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F942E5" w:rsidRDefault="00886296" w:rsidP="00F942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2E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«Окружающий мир». </w:t>
      </w:r>
      <w:r w:rsidR="00FC1F97">
        <w:rPr>
          <w:rFonts w:ascii="Times New Roman" w:hAnsi="Times New Roman" w:cs="Times New Roman"/>
          <w:b/>
          <w:sz w:val="28"/>
          <w:szCs w:val="28"/>
        </w:rPr>
        <w:t>2</w:t>
      </w:r>
      <w:r w:rsidRPr="00F942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Рабочая программа по окружающему миру составлена на основе авторской программы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Плешакова А. А. Окружающий мир/</w:t>
      </w:r>
      <w:r w:rsidR="00746D0A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класс// Сборник рабочих программ «Школа России». 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1-4 классы. Пособие для учителей общеобразовательных учреждений. - М.: Просвещение,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2017г.  и в соответствии с требованиями Федерального государственного образовательного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стандарта начального общего образования.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Программа обеспечена следующим учебно – методическим комплектом: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Плешаков А.А. Окружающий мир. Учебник. </w:t>
      </w:r>
      <w:r w:rsidR="00746D0A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класс. В 2 ч.–М.: Просвещение, 201</w:t>
      </w:r>
      <w:r w:rsidR="00F942E5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886296">
        <w:rPr>
          <w:rFonts w:ascii="Times New Roman" w:hAnsi="Times New Roman" w:cs="Times New Roman"/>
          <w:sz w:val="28"/>
          <w:szCs w:val="28"/>
        </w:rPr>
        <w:t>г.;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CD- электронное приложение к учебнику «Окружающий мир.</w:t>
      </w:r>
      <w:r w:rsidR="007B76BF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класс».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формирование целостной картины мира и осознание места в нем человека на основе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единства рационально-научного познания и осмысления ребенком личного опыта общения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 людьми и природой; </w:t>
      </w:r>
    </w:p>
    <w:p w:rsidR="00886296" w:rsidRPr="00886296" w:rsidRDefault="00886296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духовно-нравственное развитие и воспитание личности гражданина России в условиях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культурного многообразия российского общества.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Учебное содержание в каждой теме выстраивается в основном по единой схеме: мир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неживой природы; растения и животные; мир людей и созданных ими предметов;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наше здоровье и безопасность; экология</w:t>
      </w:r>
      <w:r w:rsidR="00F942E5">
        <w:rPr>
          <w:rFonts w:ascii="Times New Roman" w:hAnsi="Times New Roman" w:cs="Times New Roman"/>
          <w:sz w:val="28"/>
          <w:szCs w:val="28"/>
        </w:rPr>
        <w:t>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Изучение курса «Окружающий мир» в начальной школе направлено на достижение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следующих целей: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формирование целостной картины мира и осознание места в нём человека на основе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единства   рационально-научного   познания   и   эмоционально-ценностного   осмысления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ребёнком личного опыта общения с людьми и природой;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духовно-нравственное развитие и воспитание личности ребёнка как, гражданина России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в условиях культурного и конфессионального многообразия российского общества.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Основными задачами реализации содержания курса являются: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формирование   уважительного   отношения   к   семье,   населённому   пункту,  региону,  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котором проживают дети, к России, её природе и культуре, истории и современной жизни;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осознание ребёнком ценности, целостности и многообразия окружающего мира, своего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места в нём;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формирование   модели   безопасно</w:t>
      </w:r>
      <w:r w:rsidR="00F942E5">
        <w:rPr>
          <w:rFonts w:ascii="Times New Roman" w:hAnsi="Times New Roman" w:cs="Times New Roman"/>
          <w:sz w:val="28"/>
          <w:szCs w:val="28"/>
        </w:rPr>
        <w:t xml:space="preserve">го   поведения   в   условиях   </w:t>
      </w:r>
      <w:r w:rsidRPr="00886296">
        <w:rPr>
          <w:rFonts w:ascii="Times New Roman" w:hAnsi="Times New Roman" w:cs="Times New Roman"/>
          <w:sz w:val="28"/>
          <w:szCs w:val="28"/>
        </w:rPr>
        <w:t>повседневной   жизни   и   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различных опасных и чрезвычайных ситуациях;</w:t>
      </w:r>
    </w:p>
    <w:p w:rsidR="00502255" w:rsidRDefault="00886296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формирование психологической культуры и компетенции для обеспечения эффективного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и безопасного взаимодействия в социуме.</w:t>
      </w:r>
      <w:r w:rsidR="00502255">
        <w:rPr>
          <w:rFonts w:ascii="Times New Roman" w:hAnsi="Times New Roman" w:cs="Times New Roman"/>
          <w:sz w:val="28"/>
          <w:szCs w:val="28"/>
        </w:rPr>
        <w:tab/>
      </w:r>
      <w:r w:rsidR="00502255">
        <w:rPr>
          <w:rFonts w:ascii="Times New Roman" w:hAnsi="Times New Roman" w:cs="Times New Roman"/>
          <w:sz w:val="28"/>
          <w:szCs w:val="28"/>
        </w:rPr>
        <w:tab/>
      </w:r>
    </w:p>
    <w:p w:rsidR="00746D0A" w:rsidRDefault="00746D0A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  программы   представлено   следующими   разделами: </w:t>
      </w:r>
    </w:p>
    <w:p w:rsidR="00502255" w:rsidRDefault="00746D0A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Pr="00886296" w:rsidRDefault="0088629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 изучение окружающего мира в</w:t>
      </w:r>
      <w:r w:rsidR="00FC1F97">
        <w:rPr>
          <w:rFonts w:ascii="Times New Roman" w:hAnsi="Times New Roman" w:cs="Times New Roman"/>
          <w:sz w:val="28"/>
          <w:szCs w:val="28"/>
        </w:rPr>
        <w:t>о</w:t>
      </w: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r w:rsidR="00FC1F97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классе отводится 2 часа в неделю, всего – 6</w:t>
      </w:r>
      <w:r w:rsidR="00F36B61">
        <w:rPr>
          <w:rFonts w:ascii="Times New Roman" w:hAnsi="Times New Roman" w:cs="Times New Roman"/>
          <w:sz w:val="28"/>
          <w:szCs w:val="28"/>
        </w:rPr>
        <w:t>8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="00FC1F97">
        <w:rPr>
          <w:rFonts w:ascii="Times New Roman" w:hAnsi="Times New Roman" w:cs="Times New Roman"/>
          <w:sz w:val="28"/>
          <w:szCs w:val="28"/>
        </w:rPr>
        <w:t>часов</w:t>
      </w:r>
      <w:r w:rsidRPr="00886296">
        <w:rPr>
          <w:rFonts w:ascii="Times New Roman" w:hAnsi="Times New Roman" w:cs="Times New Roman"/>
          <w:sz w:val="28"/>
          <w:szCs w:val="28"/>
        </w:rPr>
        <w:t>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sectPr w:rsidR="00886296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84DB3"/>
    <w:rsid w:val="00502255"/>
    <w:rsid w:val="00746D0A"/>
    <w:rsid w:val="007B76BF"/>
    <w:rsid w:val="007C7F01"/>
    <w:rsid w:val="00886296"/>
    <w:rsid w:val="00B64D10"/>
    <w:rsid w:val="00BA4015"/>
    <w:rsid w:val="00BE1108"/>
    <w:rsid w:val="00D21A3D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2009-01-01T00:37:00Z</dcterms:modified>
</cp:coreProperties>
</file>